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BDF2" w14:textId="2BF1CD41" w:rsidR="00132CA7" w:rsidRDefault="00A6C8AD">
      <w:r w:rsidRPr="5FA6A41D">
        <w:rPr>
          <w:rFonts w:ascii="Garamond" w:eastAsia="Garamond" w:hAnsi="Garamond" w:cs="Garamond"/>
          <w:b/>
          <w:bCs/>
          <w:sz w:val="28"/>
          <w:szCs w:val="28"/>
        </w:rPr>
        <w:t xml:space="preserve">Oversigt over gennemførte undervisningsforløb VØ C Niels Brock EUX </w:t>
      </w:r>
      <w:r w:rsidR="00DE1F08">
        <w:rPr>
          <w:rFonts w:ascii="Garamond" w:eastAsia="Garamond" w:hAnsi="Garamond" w:cs="Garamond"/>
          <w:b/>
          <w:bCs/>
          <w:sz w:val="28"/>
          <w:szCs w:val="28"/>
        </w:rPr>
        <w:t>a23g228x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FA6A41D" w14:paraId="5B590BA6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7E6B6" w14:textId="455399D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50AC6" w14:textId="4BCB1790" w:rsidR="5FA6A41D" w:rsidRDefault="00DE1F08">
            <w:r>
              <w:rPr>
                <w:rFonts w:ascii="Garamond" w:eastAsia="Garamond" w:hAnsi="Garamond" w:cs="Garamond"/>
                <w:sz w:val="24"/>
                <w:szCs w:val="24"/>
              </w:rPr>
              <w:t>December</w:t>
            </w:r>
            <w:r w:rsidR="5FA6A41D"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 2023</w:t>
            </w:r>
          </w:p>
        </w:tc>
      </w:tr>
      <w:tr w:rsidR="5FA6A41D" w14:paraId="18A4CA21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A21DF9" w14:textId="55C9C8C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C84488" w14:textId="75C8970E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Niels Brock EUX</w:t>
            </w:r>
          </w:p>
        </w:tc>
      </w:tr>
      <w:tr w:rsidR="5FA6A41D" w14:paraId="0AE8D962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D01A69" w14:textId="1CF1C4A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Uddannelse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A4B0F" w14:textId="51066E84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EU</w:t>
            </w:r>
            <w:r w:rsidR="00DE1F08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</w:p>
        </w:tc>
      </w:tr>
      <w:tr w:rsidR="5FA6A41D" w14:paraId="137D1A9F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A4933B" w14:textId="026E735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Fag og niveau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2F9BE" w14:textId="71907CEB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Virksomhedsøkonomi C   </w:t>
            </w:r>
          </w:p>
        </w:tc>
      </w:tr>
      <w:tr w:rsidR="5FA6A41D" w14:paraId="75946C4E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D8575" w14:textId="35CA60D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Lærer(e)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B02EB9" w14:textId="4D15A541" w:rsidR="5FA6A41D" w:rsidRDefault="00DE1F08">
            <w:r>
              <w:rPr>
                <w:rFonts w:ascii="Garamond" w:eastAsia="Garamond" w:hAnsi="Garamond" w:cs="Garamond"/>
                <w:sz w:val="24"/>
                <w:szCs w:val="24"/>
              </w:rPr>
              <w:t>Teddy Thorup</w:t>
            </w:r>
            <w:r w:rsidR="5FA6A41D"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5FA6A41D" w14:paraId="0895909E" w14:textId="77777777" w:rsidTr="5FA6A41D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5C6FF" w14:textId="609DA39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Hold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D8DB4C" w14:textId="5D8C258C" w:rsidR="5FA6A41D" w:rsidRDefault="00DE1F08">
            <w:r>
              <w:rPr>
                <w:rFonts w:ascii="Garamond" w:eastAsia="Garamond" w:hAnsi="Garamond" w:cs="Garamond"/>
                <w:sz w:val="24"/>
                <w:szCs w:val="24"/>
              </w:rPr>
              <w:t>23g228x</w:t>
            </w:r>
          </w:p>
        </w:tc>
      </w:tr>
    </w:tbl>
    <w:p w14:paraId="7A5A264E" w14:textId="4F6ABA08" w:rsidR="00132CA7" w:rsidRDefault="00A6C8AD">
      <w:r w:rsidRPr="5FA6A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overordnet undervisningsmål for undervisningen i VØ C på Niels Brock EUX er eleverne kan:</w:t>
      </w:r>
    </w:p>
    <w:p w14:paraId="65D0FD28" w14:textId="0FFB8B01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Sammenligne virksomhedstyper og ejerformer samt finansiering </w:t>
      </w:r>
    </w:p>
    <w:p w14:paraId="0EBAABB3" w14:textId="05AFE098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et regnskabs opbygning og udføre beregninger i forhold til virksomhedens resultat og balance </w:t>
      </w:r>
    </w:p>
    <w:p w14:paraId="233AA476" w14:textId="3917E328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og beregne forskellige typer af en virksomheds omkostninger </w:t>
      </w:r>
    </w:p>
    <w:p w14:paraId="65A2ACB0" w14:textId="49C2FD55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og beregne et resultatbudget og et likviditetsbudget samt foretage budgetkontrol </w:t>
      </w:r>
    </w:p>
    <w:p w14:paraId="577FBD45" w14:textId="42F3D4AF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>-  Beregne</w:t>
      </w:r>
      <w:proofErr w:type="gramEnd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nøgletal og forklare hvordan en virksomhed kan optimere resultat og likviditet </w:t>
      </w:r>
    </w:p>
    <w:p w14:paraId="36DC5914" w14:textId="085AAA44" w:rsidR="00132CA7" w:rsidRDefault="00A6C8AD" w:rsidP="5FA6A41D">
      <w:pPr>
        <w:ind w:left="360" w:hanging="360"/>
      </w:pPr>
      <w:r w:rsidRPr="5FA6A41D">
        <w:rPr>
          <w:rFonts w:ascii="Symbol" w:eastAsia="Symbol" w:hAnsi="Symbol" w:cs="Symbol"/>
          <w:sz w:val="20"/>
          <w:szCs w:val="20"/>
        </w:rPr>
        <w:t>·</w:t>
      </w:r>
      <w:r w:rsidRPr="5FA6A41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>-  Forklare</w:t>
      </w:r>
      <w:proofErr w:type="gramEnd"/>
      <w:r w:rsidRPr="5FA6A41D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en virksomheds lagermotiver og logistikomkostninger 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7695"/>
      </w:tblGrid>
      <w:tr w:rsidR="5FA6A41D" w14:paraId="253C8CCC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C8562" w14:textId="76EADF3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1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20EF33" w14:textId="2C2E5B9F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Virksomheden og dens økonomi, selskabsformer, moms</w:t>
            </w:r>
          </w:p>
        </w:tc>
      </w:tr>
      <w:tr w:rsidR="5FA6A41D" w14:paraId="0354DEAD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2D769" w14:textId="6135BDEE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2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9CF01" w14:textId="5E4E2164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Virksomhedens rapportering, årsregnskab</w:t>
            </w:r>
          </w:p>
        </w:tc>
      </w:tr>
      <w:tr w:rsidR="5FA6A41D" w14:paraId="447417C1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BB5EA" w14:textId="744A1CA2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3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E5FD3" w14:textId="5D97EFD4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Regnskabsanalyse, </w:t>
            </w:r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>Indtjeningsevne, nøgletalsanalyse</w:t>
            </w:r>
          </w:p>
        </w:tc>
      </w:tr>
      <w:tr w:rsidR="5FA6A41D" w14:paraId="188FDBA9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D03A6" w14:textId="3FFA1C5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4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009A2A" w14:textId="467FB6CC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Omkostninger, variable </w:t>
            </w:r>
            <w:proofErr w:type="spellStart"/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omk</w:t>
            </w:r>
            <w:proofErr w:type="spellEnd"/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kapacitetsomk</w:t>
            </w:r>
            <w:proofErr w:type="spellEnd"/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, handelsregning herunder kalkulationer, nulpunktsberegninger, afskrivninger</w:t>
            </w:r>
          </w:p>
        </w:tc>
      </w:tr>
      <w:tr w:rsidR="5FA6A41D" w14:paraId="74DFBCC6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E9E7CC" w14:textId="524822E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TEMA 5 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66315" w14:textId="6B04ABB1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14:paraId="7BB07EA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790EB" w14:textId="4EECCAA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6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727A0" w14:textId="2A5BC099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Logistik, indkøbsstyring, optimal ordrestyring</w:t>
            </w:r>
          </w:p>
        </w:tc>
      </w:tr>
      <w:tr w:rsidR="5FA6A41D" w14:paraId="36DC0EB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C20373" w14:textId="486E745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TEMA 7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B50E3" w14:textId="3FF121B7" w:rsidR="5FA6A41D" w:rsidRDefault="5FA6A41D">
            <w:r w:rsidRPr="5FA6A41D">
              <w:rPr>
                <w:rFonts w:ascii="Garamond" w:eastAsia="Garamond" w:hAnsi="Garamond" w:cs="Garamond"/>
                <w:sz w:val="24"/>
                <w:szCs w:val="24"/>
              </w:rPr>
              <w:t xml:space="preserve">ERP, Økonomisystemer </w:t>
            </w:r>
          </w:p>
        </w:tc>
      </w:tr>
      <w:tr w:rsidR="5FA6A41D" w14:paraId="70965BC2" w14:textId="77777777" w:rsidTr="5FA6A41D">
        <w:trPr>
          <w:trHeight w:val="3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7C191C" w14:textId="7E2EC5A6" w:rsidR="5FA6A41D" w:rsidRDefault="5FA6A41D">
            <w:r w:rsidRPr="5FA6A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Dokumentationsopgave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532605" w14:textId="69AE9A45" w:rsidR="5FA6A41D" w:rsidRDefault="5FA6A41D">
            <w:r w:rsidRPr="5FA6A41D">
              <w:rPr>
                <w:rFonts w:ascii="Times New Roman" w:eastAsia="Times New Roman" w:hAnsi="Times New Roman" w:cs="Times New Roman"/>
                <w:sz w:val="24"/>
                <w:szCs w:val="24"/>
              </w:rPr>
              <w:t>Eksamensdokumentationsopgave</w:t>
            </w:r>
          </w:p>
        </w:tc>
      </w:tr>
    </w:tbl>
    <w:p w14:paraId="229AC7E7" w14:textId="01D40DC8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ECE140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3302B" w14:textId="0B76118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1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21F5" w14:textId="4F12A06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Virksomheden og dens økonomi, selskabsformer, moms</w:t>
            </w:r>
          </w:p>
        </w:tc>
      </w:tr>
      <w:tr w:rsidR="5FA6A41D" w14:paraId="10C15C92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CDFB" w14:textId="26DB9ACC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F69F6" w14:textId="35883F0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5 moduler</w:t>
            </w:r>
          </w:p>
        </w:tc>
      </w:tr>
      <w:tr w:rsidR="5FA6A41D" w14:paraId="56128D12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F5F7" w14:textId="195DBE5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6A84" w14:textId="559A7EE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1E49364D" w14:textId="33988075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1</w:t>
            </w:r>
          </w:p>
        </w:tc>
      </w:tr>
      <w:tr w:rsidR="5FA6A41D" w14:paraId="45C55969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5A4D" w14:textId="786AD0F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44FAC" w14:textId="35EFC83E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Opstart af virksomhed, virksomhedstyper og ejerformer, SWOT, forretningsplan og forretningsmodel, virksomhedens interessenter, moms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lastRenderedPageBreak/>
              <w:t xml:space="preserve">herunder momssystemet, beregning af moms, købsmoms og salgsmoms samt momsafregning </w:t>
            </w:r>
          </w:p>
        </w:tc>
      </w:tr>
      <w:tr w:rsidR="5FA6A41D" w14:paraId="3638DABD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8102" w14:textId="492BA49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022C" w14:textId="5539EBAF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Videointroduktioner </w:t>
            </w:r>
          </w:p>
        </w:tc>
      </w:tr>
    </w:tbl>
    <w:p w14:paraId="6512F2C0" w14:textId="4DA7DE1C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1DD0471E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9D3B" w14:textId="4F47A0EC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2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2925" w14:textId="7CCDE5A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Regnskab,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Virksomhedens rapportering, årsregnskab</w:t>
            </w:r>
          </w:p>
        </w:tc>
      </w:tr>
      <w:tr w:rsidR="5FA6A41D" w14:paraId="7E5684BB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1502" w14:textId="7290B41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0D60E" w14:textId="6D0626D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6 moduler</w:t>
            </w:r>
          </w:p>
        </w:tc>
      </w:tr>
      <w:tr w:rsidR="5FA6A41D" w14:paraId="2420D99C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69C5A" w14:textId="1AFF886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9A38" w14:textId="2E0E896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DDCBF56" w14:textId="78F13AD1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2</w:t>
            </w:r>
          </w:p>
        </w:tc>
      </w:tr>
      <w:tr w:rsidR="5FA6A41D" w14:paraId="28F60A08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F08A" w14:textId="5727D6F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18E7D" w14:textId="45609F07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Hovedformå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et med 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sregnskabet, resultatopgørelse og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balance</w:t>
            </w:r>
            <w:r>
              <w:t>O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pstilling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af virksomhedens årsregnskab, kende begrebet Års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apporten </w:t>
            </w:r>
          </w:p>
        </w:tc>
      </w:tr>
      <w:tr w:rsidR="5FA6A41D" w14:paraId="086AB4AA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9663" w14:textId="44B4D332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77A0" w14:textId="3C36E50B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Videointroduktioner  </w:t>
            </w:r>
          </w:p>
        </w:tc>
      </w:tr>
    </w:tbl>
    <w:p w14:paraId="054DB3F3" w14:textId="1A522C2E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53E8B142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C1FB" w14:textId="17F5743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3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C23D3" w14:textId="4245C3C4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Regnskabsanalyse,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Indtjeningsevne, nøgletalsanalyse</w:t>
            </w:r>
          </w:p>
        </w:tc>
      </w:tr>
      <w:tr w:rsidR="5FA6A41D" w14:paraId="2B1B0083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2B66" w14:textId="4C31DD5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27F1B" w14:textId="68265BF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14:paraId="197602F0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1B1FF" w14:textId="10FAC37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2D34" w14:textId="38C2650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036B2E54" w14:textId="01B8AF1E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2 og kapitel 7</w:t>
            </w:r>
          </w:p>
        </w:tc>
      </w:tr>
      <w:tr w:rsidR="5FA6A41D" w14:paraId="493EFEA9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D93F" w14:textId="0DBB67FE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63BB" w14:textId="55AFB76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Ændringer i bruttoavancen, ændringer i kapacitetsomkostninger, overskudsgrad, dækningsgrad, indekstal, varekøb, indekstal og fortolkning heraf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Hvad har indflydelse på</w:t>
            </w:r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overskudsgraden?</w:t>
            </w:r>
          </w:p>
        </w:tc>
      </w:tr>
      <w:tr w:rsidR="5FA6A41D" w14:paraId="7DE65118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50013" w14:textId="68B78EB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9BE3" w14:textId="4EAA7FC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Videointroduktioner,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7D24D63" w14:textId="5C2E7DF4" w:rsidR="00132CA7" w:rsidRDefault="00A6C8AD">
      <w:r w:rsidRPr="5FA6A41D">
        <w:rPr>
          <w:rFonts w:ascii="Garamond" w:eastAsia="Garamond" w:hAnsi="Garamond" w:cs="Garamond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7A3881B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DE73" w14:textId="7687234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>TEMA 4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24F5" w14:textId="44663559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Omkostninger, variable </w:t>
            </w:r>
            <w:proofErr w:type="spellStart"/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omk</w:t>
            </w:r>
            <w:proofErr w:type="spellEnd"/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kapacitetsomk</w:t>
            </w:r>
            <w:proofErr w:type="spellEnd"/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handelsregning herunder kalkulationer, nulpunktsberegninger, afskrivninger</w:t>
            </w:r>
          </w:p>
        </w:tc>
      </w:tr>
      <w:tr w:rsidR="5FA6A41D" w14:paraId="1CB73F5F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A437" w14:textId="0E40C3E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4BE0" w14:textId="7E9904E5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14:paraId="26F55F14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5424" w14:textId="7FB6F7C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4163" w14:textId="7A8D3E0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3FD3FA0" w14:textId="436EEE84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4</w:t>
            </w:r>
          </w:p>
        </w:tc>
      </w:tr>
      <w:tr w:rsidR="5FA6A41D" w14:paraId="38494C3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F512" w14:textId="39A0316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9FD1" w14:textId="070F8F05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Proportionale, degressive og progressive variable omkostninger, dækningsbidrag, saldometoden, lineær metode </w:t>
            </w:r>
          </w:p>
        </w:tc>
      </w:tr>
      <w:tr w:rsidR="5FA6A41D" w14:paraId="283F114B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68AD" w14:textId="1BD24F0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1489" w14:textId="54C35DA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Videointroduktioner,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C0F059E" w14:textId="2F87EAEC" w:rsidR="00132CA7" w:rsidRDefault="00000000">
      <w:r>
        <w:br/>
      </w:r>
      <w: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611677C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B2F6" w14:textId="6BBB57BA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5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56426" w14:textId="26BF7F70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Budget, resultatbudget, salgsbudget, budgetkontrol, likviditetsbudget</w:t>
            </w:r>
          </w:p>
        </w:tc>
      </w:tr>
      <w:tr w:rsidR="5FA6A41D" w14:paraId="0D0D9BA7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19FF0" w14:textId="427E0A2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AB13" w14:textId="02DF502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8 moduler</w:t>
            </w:r>
          </w:p>
        </w:tc>
      </w:tr>
      <w:tr w:rsidR="5FA6A41D" w14:paraId="09CB7120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B4C3" w14:textId="4A36767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729A1" w14:textId="55676DB4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39426FB2" w14:textId="2DBFC678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3</w:t>
            </w:r>
          </w:p>
        </w:tc>
      </w:tr>
      <w:tr w:rsidR="5FA6A41D" w14:paraId="3343BF6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1D50" w14:textId="7E1AAED3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D502" w14:textId="4C8E643C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Kvartalsopdelt bruttoavancebudget, kontrol af budgetter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kontrol af resultatbudget, kvartalsopdelt resultatbudget, indbetalinger og udbetalinger </w:t>
            </w:r>
          </w:p>
        </w:tc>
      </w:tr>
      <w:tr w:rsidR="5FA6A41D" w14:paraId="4522CC9A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9E768" w14:textId="219B5FAF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CAF6" w14:textId="66AC4E21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Videointroduktioner,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3D8AF37" w14:textId="5FF9CF32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4C9F536C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1FF60" w14:textId="796019F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6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D4CC4" w14:textId="592D74E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Logistik, indkøbsstyring, optimal ordrestyring</w:t>
            </w:r>
          </w:p>
        </w:tc>
      </w:tr>
      <w:tr w:rsidR="5FA6A41D" w14:paraId="550AE83D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009E" w14:textId="6B09AC8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173D" w14:textId="14B11B0D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7 moduler</w:t>
            </w:r>
          </w:p>
        </w:tc>
      </w:tr>
      <w:tr w:rsidR="5FA6A41D" w14:paraId="5A0B941D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D1BE" w14:textId="51A2C5F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6212" w14:textId="7A664D0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6AF29836" w14:textId="399E05FC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Kapitel 5</w:t>
            </w:r>
          </w:p>
        </w:tc>
      </w:tr>
      <w:tr w:rsidR="5FA6A41D" w14:paraId="0A3CA071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85D6" w14:textId="30600C40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423A" w14:textId="46F2EF9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Logistikomkostninger, lagermotiver, indkøbsstyring, logistik effektivitet, indkøbsstørrelse, disponeringssystemer </w:t>
            </w:r>
          </w:p>
        </w:tc>
      </w:tr>
      <w:tr w:rsidR="5FA6A41D" w14:paraId="46C018A3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C2E9" w14:textId="761DFBA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D089" w14:textId="49330550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Læreroplæg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Klassedialog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Fremlæggelser, individuelt og i grupper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Selvrettende elevopgave,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Walk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and talk, </w:t>
            </w:r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dokuopgave</w:t>
            </w:r>
            <w:proofErr w:type="spellEnd"/>
          </w:p>
        </w:tc>
      </w:tr>
    </w:tbl>
    <w:p w14:paraId="2669054F" w14:textId="1C462A6D" w:rsidR="00132CA7" w:rsidRDefault="00132CA7" w:rsidP="5FA6A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24D9A" w14:textId="79E6A447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5FA6A41D" w14:paraId="3D0CEF4F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49857" w14:textId="5C8B482B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TEMA 7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7D5A7" w14:textId="3A1557DA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ERP, Økonomisystemer</w:t>
            </w:r>
          </w:p>
        </w:tc>
      </w:tr>
      <w:tr w:rsidR="5FA6A41D" w14:paraId="25CA712B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E42E" w14:textId="31A25BC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29A4" w14:textId="1B972919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3 moduler</w:t>
            </w:r>
          </w:p>
        </w:tc>
      </w:tr>
      <w:tr w:rsidR="5FA6A41D" w14:paraId="0F17F4A3" w14:textId="77777777" w:rsidTr="5FA6A41D">
        <w:trPr>
          <w:trHeight w:val="300"/>
        </w:trPr>
        <w:tc>
          <w:tcPr>
            <w:tcW w:w="198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0095" w14:textId="5C76028D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7032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AE24" w14:textId="610A0423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Virksomhedsøkonomi F-C til EUD/EUX, Systime, Henrik Højmark mfl. ISBN: 9788761695079</w:t>
            </w:r>
          </w:p>
          <w:p w14:paraId="5617784E" w14:textId="09227C76" w:rsidR="5FA6A41D" w:rsidRDefault="5FA6A41D">
            <w:r w:rsidRPr="5FA6A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Kapitel 6</w:t>
            </w:r>
          </w:p>
        </w:tc>
      </w:tr>
      <w:tr w:rsidR="5FA6A41D" w14:paraId="663852D6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768EB" w14:textId="663565B7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D26BB" w14:textId="42504FF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Hvad er et økonomistyringssystem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Få kendskab til økonomimodulet og hvad det kan (dvs. de kan redegøre for det, men ikke anvende).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Få kendskab til det samlede ERP system og interaktionen imellem modulerne (men de kan ikke anvende det).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Fordele ved ERP systemer </w:t>
            </w:r>
          </w:p>
          <w:p w14:paraId="0E704C49" w14:textId="68D790AD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Kildesøgning og anvendelse heraf </w:t>
            </w:r>
          </w:p>
        </w:tc>
      </w:tr>
      <w:tr w:rsidR="5FA6A41D" w14:paraId="21E3D076" w14:textId="77777777" w:rsidTr="5FA6A41D">
        <w:trPr>
          <w:trHeight w:val="300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14A7" w14:textId="40A4F445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Væsentligste arbejdsformer </w:t>
            </w:r>
          </w:p>
        </w:tc>
        <w:tc>
          <w:tcPr>
            <w:tcW w:w="7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E318" w14:textId="7172FD12" w:rsidR="5FA6A41D" w:rsidRDefault="5FA6A41D">
            <w:proofErr w:type="spellStart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Digtalt</w:t>
            </w:r>
            <w:proofErr w:type="spellEnd"/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oplæg</w:t>
            </w:r>
          </w:p>
          <w:p w14:paraId="3F16E591" w14:textId="71445A8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Videointroduktioner</w:t>
            </w:r>
            <w:r>
              <w:br/>
            </w:r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Opgaveløsning, individuelt og i grupper digitalt, løbende afleveringsopgave</w:t>
            </w:r>
          </w:p>
        </w:tc>
      </w:tr>
    </w:tbl>
    <w:p w14:paraId="05E98AC7" w14:textId="092811C3" w:rsidR="00132CA7" w:rsidRDefault="00A6C8AD">
      <w:r w:rsidRPr="5FA6A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387"/>
        <w:gridCol w:w="6628"/>
      </w:tblGrid>
      <w:tr w:rsidR="5FA6A41D" w14:paraId="2E7C6363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CC2C4" w14:textId="668AFAE9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Dokumentations</w:t>
            </w:r>
            <w:r w:rsidR="5ED2309F"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opgave </w:t>
            </w:r>
          </w:p>
          <w:p w14:paraId="72424658" w14:textId="19E0B436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1A2E3" w14:textId="1C2FD0F3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Eksamensdokumentationsopgave</w:t>
            </w:r>
          </w:p>
        </w:tc>
      </w:tr>
      <w:tr w:rsidR="5FA6A41D" w14:paraId="31F93654" w14:textId="77777777" w:rsidTr="5FA6A41D">
        <w:trPr>
          <w:trHeight w:val="300"/>
        </w:trPr>
        <w:tc>
          <w:tcPr>
            <w:tcW w:w="23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F410F" w14:textId="5DC94E6A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Omfang</w:t>
            </w:r>
          </w:p>
        </w:tc>
        <w:tc>
          <w:tcPr>
            <w:tcW w:w="662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F1F9" w14:textId="187E82B6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 xml:space="preserve"> 1 modul til gennemgang, samt overskudstid i andre moduler</w:t>
            </w:r>
          </w:p>
        </w:tc>
      </w:tr>
      <w:tr w:rsidR="5FA6A41D" w14:paraId="51F6327C" w14:textId="77777777" w:rsidTr="5FA6A41D">
        <w:trPr>
          <w:trHeight w:val="300"/>
        </w:trPr>
        <w:tc>
          <w:tcPr>
            <w:tcW w:w="23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8CD37" w14:textId="31072338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Indhold </w:t>
            </w:r>
          </w:p>
        </w:tc>
        <w:tc>
          <w:tcPr>
            <w:tcW w:w="662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D1F10" w14:textId="0957B7D6" w:rsidR="5FA6A41D" w:rsidRDefault="5FA6A41D"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>Med udgangspunkt i ”</w:t>
            </w:r>
            <w:proofErr w:type="spellStart"/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>Casevirksomhed</w:t>
            </w:r>
            <w:proofErr w:type="spellEnd"/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 xml:space="preserve">” A/S regnskab har eleverne individuelt udarbejdet dokumentationsopgave til brug ved en evt. eksamen. </w:t>
            </w:r>
          </w:p>
        </w:tc>
      </w:tr>
      <w:tr w:rsidR="5FA6A41D" w14:paraId="1C99B8AE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C214" w14:textId="156EA4F4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 xml:space="preserve">Særlige fokuspunkter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36F6" w14:textId="0E05A82D" w:rsidR="5FA6A41D" w:rsidRDefault="5FA6A41D"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>Dokumentationsopgavens faglige må</w:t>
            </w:r>
            <w:r w:rsidRPr="5FA6A41D">
              <w:rPr>
                <w:rFonts w:ascii="Times New Roman" w:eastAsia="Times New Roman" w:hAnsi="Times New Roman" w:cs="Times New Roman"/>
                <w:color w:val="1E2328"/>
                <w:sz w:val="24"/>
                <w:szCs w:val="24"/>
              </w:rPr>
              <w:t>l</w:t>
            </w:r>
            <w:r w:rsidRPr="5FA6A41D">
              <w:rPr>
                <w:rFonts w:ascii="Garamond" w:eastAsia="Garamond" w:hAnsi="Garamond" w:cs="Garamond"/>
                <w:color w:val="1E2328"/>
                <w:sz w:val="24"/>
                <w:szCs w:val="24"/>
              </w:rPr>
              <w:t xml:space="preserve">: </w:t>
            </w:r>
          </w:p>
          <w:p w14:paraId="2E17F061" w14:textId="4C73A652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lastRenderedPageBreak/>
              <w:t xml:space="preserve">Forklare et regnskabs opbygning og udføre beregninger i forhold til virksomhedens resultat og balance </w:t>
            </w:r>
          </w:p>
          <w:p w14:paraId="58A65327" w14:textId="05A3D710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og beregne forskellige typer af en virksomheds omkostninger </w:t>
            </w:r>
          </w:p>
          <w:p w14:paraId="329C32EE" w14:textId="5728A5A4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Forklare og beregne et resultatbudget og et likviditetsbudget samt foretage budgetkontrol </w:t>
            </w:r>
          </w:p>
          <w:p w14:paraId="3C1ADEE8" w14:textId="2C0038AB" w:rsidR="5FA6A41D" w:rsidRDefault="5FA6A41D" w:rsidP="5FA6A41D">
            <w:pPr>
              <w:pStyle w:val="Listeafsnit"/>
              <w:numPr>
                <w:ilvl w:val="0"/>
                <w:numId w:val="4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5FA6A41D">
              <w:rPr>
                <w:rFonts w:ascii="Garamond" w:eastAsia="Garamond" w:hAnsi="Garamond" w:cs="Garamond"/>
                <w:color w:val="000000" w:themeColor="text1"/>
              </w:rPr>
              <w:t xml:space="preserve">Beregne nøgletal og forklare hvordan en virksomhed kan optimere resultat og likviditet </w:t>
            </w:r>
          </w:p>
          <w:p w14:paraId="4670C30B" w14:textId="0CE87C92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Kildesøgning og anvendelse heraf</w:t>
            </w:r>
          </w:p>
        </w:tc>
      </w:tr>
      <w:tr w:rsidR="5FA6A41D" w14:paraId="5856CA57" w14:textId="77777777" w:rsidTr="5FA6A41D">
        <w:trPr>
          <w:trHeight w:val="300"/>
        </w:trPr>
        <w:tc>
          <w:tcPr>
            <w:tcW w:w="23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F93E0" w14:textId="0209D681" w:rsidR="5FA6A41D" w:rsidRDefault="5FA6A41D">
            <w:r w:rsidRPr="5FA6A41D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Væsentligste arbejdsformer 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C1F4" w14:textId="32E2B258" w:rsidR="5FA6A41D" w:rsidRDefault="5FA6A41D">
            <w:r w:rsidRPr="5FA6A41D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Individuelt arbejde i klassen</w:t>
            </w:r>
          </w:p>
        </w:tc>
      </w:tr>
    </w:tbl>
    <w:p w14:paraId="0FEFDE42" w14:textId="42EC55D4" w:rsidR="00132CA7" w:rsidRDefault="00132CA7" w:rsidP="5FA6A4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5A6F2F" w14:textId="5EF6A712" w:rsidR="00132CA7" w:rsidRDefault="00132CA7" w:rsidP="5FA6A41D"/>
    <w:sectPr w:rsidR="0013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, serif">
    <w:altName w:val="Garamond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B5D0"/>
    <w:multiLevelType w:val="hybridMultilevel"/>
    <w:tmpl w:val="597A2AC0"/>
    <w:lvl w:ilvl="0" w:tplc="6E9A63C2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80AE3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29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CD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A6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CB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8D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DE84"/>
    <w:multiLevelType w:val="hybridMultilevel"/>
    <w:tmpl w:val="3DE04EA4"/>
    <w:lvl w:ilvl="0" w:tplc="7C14705E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62944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0E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3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EA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8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0C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1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8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176F"/>
    <w:multiLevelType w:val="hybridMultilevel"/>
    <w:tmpl w:val="EE74821E"/>
    <w:lvl w:ilvl="0" w:tplc="2EB672DC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F188B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EE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0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2B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4E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AF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4F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A7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BF54C"/>
    <w:multiLevelType w:val="hybridMultilevel"/>
    <w:tmpl w:val="0A248C8C"/>
    <w:lvl w:ilvl="0" w:tplc="3BB4E570">
      <w:start w:val="1"/>
      <w:numFmt w:val="bullet"/>
      <w:lvlText w:val="·"/>
      <w:lvlJc w:val="left"/>
      <w:pPr>
        <w:ind w:left="720" w:hanging="360"/>
      </w:pPr>
      <w:rPr>
        <w:rFonts w:ascii="Garamond, serif" w:hAnsi="Garamond, serif" w:hint="default"/>
      </w:rPr>
    </w:lvl>
    <w:lvl w:ilvl="1" w:tplc="B6F2F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8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29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AE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64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A7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6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24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5517">
    <w:abstractNumId w:val="3"/>
  </w:num>
  <w:num w:numId="2" w16cid:durableId="151414988">
    <w:abstractNumId w:val="2"/>
  </w:num>
  <w:num w:numId="3" w16cid:durableId="119614831">
    <w:abstractNumId w:val="1"/>
  </w:num>
  <w:num w:numId="4" w16cid:durableId="16968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9E3245"/>
    <w:rsid w:val="00132CA7"/>
    <w:rsid w:val="00A6C8AD"/>
    <w:rsid w:val="00BD3CF6"/>
    <w:rsid w:val="00DE1F08"/>
    <w:rsid w:val="08F5A291"/>
    <w:rsid w:val="1A9E3245"/>
    <w:rsid w:val="53D18DE0"/>
    <w:rsid w:val="5ED2309F"/>
    <w:rsid w:val="5FA6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3245"/>
  <w15:chartTrackingRefBased/>
  <w15:docId w15:val="{D6BD9CF3-8B71-4D66-BB46-F41C4D5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379E-E244-4D37-A91E-8A911CAD0542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2.xml><?xml version="1.0" encoding="utf-8"?>
<ds:datastoreItem xmlns:ds="http://schemas.openxmlformats.org/officeDocument/2006/customXml" ds:itemID="{711517C6-7078-42BE-87D1-98D4DB5D2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4A528-5BF2-40FB-A726-3DE126814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30716-2118-451e-ad06-f73c2f5d3ebf"/>
    <ds:schemaRef ds:uri="263d7ef9-15a8-4737-b013-76808527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Oreby</dc:creator>
  <cp:keywords/>
  <dc:description/>
  <cp:lastModifiedBy>Teddy Thorup</cp:lastModifiedBy>
  <cp:revision>2</cp:revision>
  <dcterms:created xsi:type="dcterms:W3CDTF">2023-12-04T11:44:00Z</dcterms:created>
  <dcterms:modified xsi:type="dcterms:W3CDTF">2023-12-04T11:44:00Z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